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5052"/>
        <w:tblGridChange w:id="0">
          <w:tblGrid>
            <w:gridCol w:w="3964"/>
            <w:gridCol w:w="5052"/>
          </w:tblGrid>
        </w:tblGridChange>
      </w:tblGrid>
      <w:tr>
        <w:trPr>
          <w:cantSplit w:val="0"/>
          <w:tblHeader w:val="0"/>
        </w:trPr>
        <w:tc>
          <w:tcPr/>
          <w:p w:rsidR="00000000" w:rsidDel="00000000" w:rsidP="00000000" w:rsidRDefault="00000000" w:rsidRPr="00000000" w14:paraId="00000002">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Reviewers comments</w:t>
            </w:r>
          </w:p>
        </w:tc>
        <w:tc>
          <w:tcPr/>
          <w:p w:rsidR="00000000" w:rsidDel="00000000" w:rsidP="00000000" w:rsidRDefault="00000000" w:rsidRPr="00000000" w14:paraId="00000003">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Applicants response</w:t>
            </w:r>
          </w:p>
        </w:tc>
      </w:tr>
      <w:tr>
        <w:trPr>
          <w:cantSplit w:val="0"/>
          <w:tblHeader w:val="0"/>
        </w:trPr>
        <w:tc>
          <w:tcPr>
            <w:gridSpan w:val="2"/>
          </w:tcPr>
          <w:p w:rsidR="00000000" w:rsidDel="00000000" w:rsidP="00000000" w:rsidRDefault="00000000" w:rsidRPr="00000000" w14:paraId="00000004">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USQ HREC Review Outcome Letter </w:t>
            </w:r>
          </w:p>
        </w:tc>
      </w:tr>
      <w:tr>
        <w:trPr>
          <w:cantSplit w:val="0"/>
          <w:tblHeader w:val="0"/>
        </w:trPr>
        <w:tc>
          <w:tcPr/>
          <w:p w:rsidR="00000000" w:rsidDel="00000000" w:rsidP="00000000" w:rsidRDefault="00000000" w:rsidRPr="00000000" w14:paraId="00000006">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commended you for considering and actively engaging with the Committee feedback provided. The Committee has provided minor feedback for your consideration and action.</w:t>
            </w:r>
          </w:p>
        </w:tc>
        <w:tc>
          <w:tcPr/>
          <w:p w:rsidR="00000000" w:rsidDel="00000000" w:rsidP="00000000" w:rsidRDefault="00000000" w:rsidRPr="00000000" w14:paraId="00000007">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USQ Human Research Ethics Committee,</w:t>
            </w:r>
          </w:p>
          <w:p w:rsidR="00000000" w:rsidDel="00000000" w:rsidP="00000000" w:rsidRDefault="00000000" w:rsidRPr="00000000" w14:paraId="00000008">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to commend Dr Andrew Hickey for proactively discussing aspects of this research project. His time and effort with this is appreciated.</w:t>
            </w:r>
          </w:p>
          <w:p w:rsidR="00000000" w:rsidDel="00000000" w:rsidP="00000000" w:rsidRDefault="00000000" w:rsidRPr="00000000" w14:paraId="00000009">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Andrew Hickey and I have discussed aspects of the research project, and in particular the remaining issues of participants being potentially placed at risk by virtue of the use of the camera as part of this research.</w:t>
            </w:r>
          </w:p>
          <w:p w:rsidR="00000000" w:rsidDel="00000000" w:rsidP="00000000" w:rsidRDefault="00000000" w:rsidRPr="00000000" w14:paraId="0000000A">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limited characters in the e-form text box (7.2) and the Applicant response to 7 Benefit and risk, please refer to </w:t>
            </w:r>
            <w:r w:rsidDel="00000000" w:rsidR="00000000" w:rsidRPr="00000000">
              <w:rPr>
                <w:rFonts w:ascii="Times New Roman" w:cs="Times New Roman" w:eastAsia="Times New Roman" w:hAnsi="Times New Roman"/>
                <w:i w:val="1"/>
                <w:sz w:val="24"/>
                <w:szCs w:val="24"/>
                <w:rtl w:val="0"/>
              </w:rPr>
              <w:t xml:space="preserve">Attachment 16 – Response to Reviewers_5 </w:t>
            </w:r>
            <w:r w:rsidDel="00000000" w:rsidR="00000000" w:rsidRPr="00000000">
              <w:rPr>
                <w:rFonts w:ascii="Times New Roman" w:cs="Times New Roman" w:eastAsia="Times New Roman" w:hAnsi="Times New Roman"/>
                <w:sz w:val="24"/>
                <w:szCs w:val="24"/>
                <w:rtl w:val="0"/>
              </w:rPr>
              <w:t xml:space="preserve">where a response to the reviewers comment is provided.</w:t>
            </w:r>
          </w:p>
          <w:p w:rsidR="00000000" w:rsidDel="00000000" w:rsidP="00000000" w:rsidRDefault="00000000" w:rsidRPr="00000000" w14:paraId="0000000B">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 regards,</w:t>
            </w:r>
          </w:p>
          <w:p w:rsidR="00000000" w:rsidDel="00000000" w:rsidP="00000000" w:rsidRDefault="00000000" w:rsidRPr="00000000" w14:paraId="0000000C">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George Thomas</w:t>
            </w:r>
          </w:p>
        </w:tc>
      </w:tr>
    </w:tbl>
    <w:p w:rsidR="00000000" w:rsidDel="00000000" w:rsidP="00000000" w:rsidRDefault="00000000" w:rsidRPr="00000000" w14:paraId="0000000D">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5052"/>
        <w:tblGridChange w:id="0">
          <w:tblGrid>
            <w:gridCol w:w="3964"/>
            <w:gridCol w:w="5052"/>
          </w:tblGrid>
        </w:tblGridChange>
      </w:tblGrid>
      <w:tr>
        <w:trPr>
          <w:cantSplit w:val="0"/>
          <w:tblHeader w:val="0"/>
        </w:trPr>
        <w:tc>
          <w:tcPr/>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Reviewers comments</w:t>
            </w:r>
          </w:p>
        </w:tc>
        <w:tc>
          <w:tcPr/>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Applicants response</w:t>
            </w:r>
          </w:p>
        </w:tc>
      </w:tr>
      <w:tr>
        <w:trPr>
          <w:cantSplit w:val="0"/>
          <w:tblHeader w:val="0"/>
        </w:trPr>
        <w:tc>
          <w:tcPr>
            <w:gridSpan w:val="2"/>
          </w:tcPr>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Benefit and risk</w:t>
            </w:r>
          </w:p>
        </w:tc>
      </w:tr>
      <w:tr>
        <w:trPr>
          <w:cantSplit w:val="0"/>
          <w:tblHeader w:val="0"/>
        </w:trPr>
        <w:tc>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It remains that the fundamental risk identified in the first iteration of this application has not been effectively addressed. In fact, in Attachment 16 accompanying this application, this acknowledges that there is the potential for the participants to be accosted/threatened. Given that the researcher will not be present to intervene, and that no real mitigation for this possibility has been outlined. The Committee indicated that a member of the research team or a familiar adult must be present when the participants are wearing the camera.</w:t>
            </w:r>
          </w:p>
        </w:tc>
        <w:tc>
          <w:tcPr/>
          <w:p w:rsidR="00000000" w:rsidDel="00000000" w:rsidP="00000000" w:rsidRDefault="00000000" w:rsidRPr="00000000" w14:paraId="00000013">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In order to resolve this issue, the following protocols will be applied, and accompaniments have been made to the application:</w:t>
            </w:r>
          </w:p>
          <w:p w:rsidR="00000000" w:rsidDel="00000000" w:rsidP="00000000" w:rsidRDefault="00000000" w:rsidRPr="00000000" w14:paraId="00000014">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George Thomas (Principal Investigator; PI) will develop and deliver a face-to-face training briefing for participants engaged in the use of the wearable camera. The briefing will:</w:t>
            </w:r>
          </w:p>
          <w:p w:rsidR="00000000" w:rsidDel="00000000" w:rsidP="00000000" w:rsidRDefault="00000000" w:rsidRPr="00000000" w14:paraId="00000015">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Train participants on </w:t>
            </w:r>
            <w:r w:rsidDel="00000000" w:rsidR="00000000" w:rsidRPr="00000000">
              <w:rPr>
                <w:rFonts w:ascii="Times New Roman" w:cs="Times New Roman" w:eastAsia="Times New Roman" w:hAnsi="Times New Roman"/>
                <w:b w:val="1"/>
                <w:sz w:val="24"/>
                <w:szCs w:val="24"/>
                <w:rtl w:val="0"/>
              </w:rPr>
              <w:t xml:space="preserve">how to use the camera unobtrusively</w:t>
            </w:r>
            <w:r w:rsidDel="00000000" w:rsidR="00000000" w:rsidRPr="00000000">
              <w:rPr>
                <w:rFonts w:ascii="Times New Roman" w:cs="Times New Roman" w:eastAsia="Times New Roman" w:hAnsi="Times New Roman"/>
                <w:sz w:val="24"/>
                <w:szCs w:val="24"/>
                <w:rtl w:val="0"/>
              </w:rPr>
              <w:t xml:space="preserve">. Here, the PI will equip the participants with the skills to identify and avoid negative, unwanted attention. For example, clear verbal guidance and examples of potentially inappropriate situations where privacy reasonably might be expected (e.g., public spaces) will be provided by the PI. This will coincide with the detail provided on the current information card to be distributed to participants. Furthermore, participants will be advised to cover the chest mounted harness (e.g., using a piece of clothing) to mitigate the risk of attracting unwanted attention in public.</w:t>
            </w:r>
          </w:p>
          <w:p w:rsidR="00000000" w:rsidDel="00000000" w:rsidP="00000000" w:rsidRDefault="00000000" w:rsidRPr="00000000" w14:paraId="00000016">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Train participants on </w:t>
            </w:r>
            <w:r w:rsidDel="00000000" w:rsidR="00000000" w:rsidRPr="00000000">
              <w:rPr>
                <w:rFonts w:ascii="Times New Roman" w:cs="Times New Roman" w:eastAsia="Times New Roman" w:hAnsi="Times New Roman"/>
                <w:b w:val="1"/>
                <w:sz w:val="24"/>
                <w:szCs w:val="24"/>
                <w:rtl w:val="0"/>
              </w:rPr>
              <w:t xml:space="preserve">how to resolve the prospect of unwanted, negative attention</w:t>
            </w:r>
            <w:r w:rsidDel="00000000" w:rsidR="00000000" w:rsidRPr="00000000">
              <w:rPr>
                <w:rFonts w:ascii="Times New Roman" w:cs="Times New Roman" w:eastAsia="Times New Roman" w:hAnsi="Times New Roman"/>
                <w:sz w:val="24"/>
                <w:szCs w:val="24"/>
                <w:rtl w:val="0"/>
              </w:rPr>
              <w:t xml:space="preserve">. Here the PI will verbally train participants on what to say if the participant is accosted by a member of the public. This will correspond with the current prepared statement on the current information card to be distributed to participants. Participants will be able to stick the information card on the camera using double-sided tape provided by the researcher so that participants are prepared at all times. Below is a an example of the statement:</w:t>
            </w:r>
          </w:p>
          <w:p w:rsidR="00000000" w:rsidDel="00000000" w:rsidP="00000000" w:rsidRDefault="00000000" w:rsidRPr="00000000" w14:paraId="00000017">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 am participating in a study on screen time in adolescents. This is a digital camera that automatically captures low-resolution still images every 10 seconds throughout the day, which will later be used to describe my screen time behaviour. It does not record audio or full-motion video. No image that identifies third parties will be published or shared. Any sensitive images of third parties that are accidentally taken will be deleted by the Principal Investigator securely and privately. If you would prefer, I can turn off or temporarily deactivate the camera, and/or make a note of any images taken so that the Principal Investigator can delete them. Please be aware that if the camera takes pictures of any illegal activities or incidents, e.g. physical abuse, accident, drug use, then the image data will be passed to appropriate authorities, e.g. police officer. If you have any concern about the study and would like to contact the researcher, below is the contact of the Principal Investigator. Name: George Thomas. E-mail: George.Thomas@usq.edu.au. Address: 37 Sinnathamby BLVD, Springfield Central, QLD, 4300. Phone number: +61 4373195605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George Thomas (PI) will emphasise the risk that participants may attract unwanted, negative attention to participants and their parents/carers prior to receiving consent, and will emphasise the voluntary nature of participation during the face-to-face training briefing, in addition to the Participant Information Letter and Consent forms.</w:t>
            </w:r>
          </w:p>
          <w:p w:rsidR="00000000" w:rsidDel="00000000" w:rsidP="00000000" w:rsidRDefault="00000000" w:rsidRPr="00000000" w14:paraId="00000019">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participants will have the option for removing the camera while in the field, and in conjunction with the protocols outlined above, will be briefed on how to use the cameras unobtrusively and in ways that minimise the risk of unwanted attention.</w:t>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Response to Reviewer Comments [5]: Application ID H19REA248 – Using Wearable Cameras to Understand Children's Interactions with Screens: A Feasibility Study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91BE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E5B8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E5B8E"/>
    <w:rPr>
      <w:color w:val="0563c1" w:themeColor="hyperlink"/>
      <w:u w:val="single"/>
    </w:rPr>
  </w:style>
  <w:style w:type="character" w:styleId="CommentReference">
    <w:name w:val="annotation reference"/>
    <w:basedOn w:val="DefaultParagraphFont"/>
    <w:uiPriority w:val="99"/>
    <w:semiHidden w:val="1"/>
    <w:unhideWhenUsed w:val="1"/>
    <w:rsid w:val="00791BE2"/>
    <w:rPr>
      <w:sz w:val="16"/>
      <w:szCs w:val="16"/>
    </w:rPr>
  </w:style>
  <w:style w:type="paragraph" w:styleId="CommentText">
    <w:name w:val="annotation text"/>
    <w:basedOn w:val="Normal"/>
    <w:link w:val="CommentTextChar"/>
    <w:uiPriority w:val="99"/>
    <w:semiHidden w:val="1"/>
    <w:unhideWhenUsed w:val="1"/>
    <w:rsid w:val="00791BE2"/>
    <w:pPr>
      <w:spacing w:line="240" w:lineRule="auto"/>
    </w:pPr>
    <w:rPr>
      <w:sz w:val="20"/>
      <w:szCs w:val="20"/>
    </w:rPr>
  </w:style>
  <w:style w:type="character" w:styleId="CommentTextChar" w:customStyle="1">
    <w:name w:val="Comment Text Char"/>
    <w:basedOn w:val="DefaultParagraphFont"/>
    <w:link w:val="CommentText"/>
    <w:uiPriority w:val="99"/>
    <w:semiHidden w:val="1"/>
    <w:rsid w:val="00791BE2"/>
    <w:rPr>
      <w:sz w:val="20"/>
      <w:szCs w:val="20"/>
    </w:rPr>
  </w:style>
  <w:style w:type="paragraph" w:styleId="BalloonText">
    <w:name w:val="Balloon Text"/>
    <w:basedOn w:val="Normal"/>
    <w:link w:val="BalloonTextChar"/>
    <w:uiPriority w:val="99"/>
    <w:semiHidden w:val="1"/>
    <w:unhideWhenUsed w:val="1"/>
    <w:rsid w:val="00791BE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91BE2"/>
    <w:rPr>
      <w:rFonts w:ascii="Segoe UI" w:cs="Segoe UI" w:hAnsi="Segoe UI"/>
      <w:sz w:val="18"/>
      <w:szCs w:val="18"/>
    </w:rPr>
  </w:style>
  <w:style w:type="paragraph" w:styleId="Header">
    <w:name w:val="header"/>
    <w:basedOn w:val="Normal"/>
    <w:link w:val="HeaderChar"/>
    <w:uiPriority w:val="99"/>
    <w:unhideWhenUsed w:val="1"/>
    <w:rsid w:val="007773E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73E6"/>
  </w:style>
  <w:style w:type="paragraph" w:styleId="Footer">
    <w:name w:val="footer"/>
    <w:basedOn w:val="Normal"/>
    <w:link w:val="FooterChar"/>
    <w:uiPriority w:val="99"/>
    <w:unhideWhenUsed w:val="1"/>
    <w:rsid w:val="007773E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73E6"/>
  </w:style>
  <w:style w:type="paragraph" w:styleId="CommentSubject">
    <w:name w:val="annotation subject"/>
    <w:basedOn w:val="CommentText"/>
    <w:next w:val="CommentText"/>
    <w:link w:val="CommentSubjectChar"/>
    <w:uiPriority w:val="99"/>
    <w:semiHidden w:val="1"/>
    <w:unhideWhenUsed w:val="1"/>
    <w:rsid w:val="00CF6867"/>
    <w:rPr>
      <w:b w:val="1"/>
      <w:bCs w:val="1"/>
    </w:rPr>
  </w:style>
  <w:style w:type="character" w:styleId="CommentSubjectChar" w:customStyle="1">
    <w:name w:val="Comment Subject Char"/>
    <w:basedOn w:val="CommentTextChar"/>
    <w:link w:val="CommentSubject"/>
    <w:uiPriority w:val="99"/>
    <w:semiHidden w:val="1"/>
    <w:rsid w:val="00CF6867"/>
    <w:rPr>
      <w:b w:val="1"/>
      <w:bCs w:val="1"/>
      <w:sz w:val="20"/>
      <w:szCs w:val="20"/>
    </w:rPr>
  </w:style>
  <w:style w:type="paragraph" w:styleId="ListParagraph">
    <w:name w:val="List Paragraph"/>
    <w:basedOn w:val="Normal"/>
    <w:uiPriority w:val="34"/>
    <w:qFormat w:val="1"/>
    <w:rsid w:val="00222C8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dlKCIychNUoIdbNp2hcmU34sQQ==">AMUW2mXxr3qLlTPX+IPSda8geMEaQqtMsqCXvhnjiQ1fQ6s9mOBxgz2hABOqDNcVBUpH2/4GALHHt60m1SUyfQtb13aqwnStdnpdeB9TyLZAOzWe4kj8Cm+ZKJC6FoTmlOKbXdmxHJeB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2019-10-29T01:03:00Z</dcterms:created>
  <dc:creator>George Thomas</dc:creator>
</cp:coreProperties>
</file>